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AC" w:rsidRPr="008900F8" w:rsidRDefault="007942D8" w:rsidP="005F7E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EF7" w:rsidRPr="008900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ПРОГРАММА </w:t>
      </w:r>
      <w:r w:rsidR="00774EA1" w:rsidRPr="008900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КУРСА </w:t>
      </w:r>
      <w:r w:rsidR="00D74EF7" w:rsidRPr="008900F8">
        <w:rPr>
          <w:rFonts w:ascii="Times New Roman" w:hAnsi="Times New Roman" w:cs="Times New Roman"/>
          <w:b/>
          <w:sz w:val="32"/>
          <w:szCs w:val="32"/>
          <w:lang w:val="ru-RU"/>
        </w:rPr>
        <w:t>ПО АНТРОПОЛОГИИ</w:t>
      </w:r>
    </w:p>
    <w:p w:rsidR="00761115" w:rsidRPr="008900F8" w:rsidRDefault="00761115" w:rsidP="005F7E55">
      <w:pPr>
        <w:pStyle w:val="ParaAttribute2"/>
        <w:wordWrap/>
        <w:spacing w:line="360" w:lineRule="auto"/>
        <w:jc w:val="center"/>
        <w:rPr>
          <w:rStyle w:val="CharAttribute3"/>
          <w:rFonts w:ascii="Times New Roman"/>
          <w:color w:val="auto"/>
          <w:szCs w:val="26"/>
          <w:lang w:val="ru-RU"/>
        </w:rPr>
      </w:pPr>
      <w:r w:rsidRPr="008900F8">
        <w:rPr>
          <w:rStyle w:val="CharAttribute3"/>
          <w:rFonts w:ascii="Times New Roman"/>
          <w:color w:val="auto"/>
          <w:szCs w:val="26"/>
          <w:lang w:val="ru-RU"/>
        </w:rPr>
        <w:t xml:space="preserve">Часть 1. ПРИРОДА ЧЕЛОВЕКА И СТРОЕНИЕ ЕГО </w:t>
      </w:r>
      <w:r w:rsidRPr="008900F8">
        <w:rPr>
          <w:rStyle w:val="CharAttribute3"/>
          <w:rFonts w:ascii="Times New Roman"/>
          <w:color w:val="auto"/>
          <w:szCs w:val="26"/>
          <w:lang w:val="ru-RU"/>
        </w:rPr>
        <w:br/>
        <w:t>(о символичности человека)</w:t>
      </w:r>
    </w:p>
    <w:p w:rsidR="00761115" w:rsidRPr="008900F8" w:rsidRDefault="00761115" w:rsidP="005F7E55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ВВЕДЕНИЕ. Цель и задача христианской антропологии. Человек как явление духовного порядка. Человек как предмет богословия. Антропологические системы в святоотеческом наследии. Связь духовного опыта и антропологии. </w:t>
      </w:r>
    </w:p>
    <w:p w:rsidR="00761115" w:rsidRPr="008900F8" w:rsidRDefault="00761115" w:rsidP="005F7E55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О СХЕМАХ В ПРАВОСЛАВНОЙ АНТРОПОЛОГИИ. Дихо- и трихотомисты история патристической литературы.</w:t>
      </w:r>
    </w:p>
    <w:p w:rsidR="00761115" w:rsidRPr="008900F8" w:rsidRDefault="00761115" w:rsidP="005F7E55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ВЗГЛЯДЫ НА ЧЕЛОВЕКА У СВЯТИТЕЛЯ ГРИГОРИЯ ПАЛАМЫ.</w:t>
      </w:r>
      <w:r w:rsidR="00502A88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Примеры антропологических воззрений Паламы.</w:t>
      </w:r>
    </w:p>
    <w:p w:rsidR="00502A88" w:rsidRPr="008900F8" w:rsidRDefault="00502A88" w:rsidP="005F7E55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СИМВОЛИЧЕСКИЙ РЕАЛИЗМ СВЯТЫХ ОТЦОВ. Исторический обзор вопроса. Связь Творца с миром. Космос как отображение иного бытия. Логос в человеке и природе. Человек – связь вещей.</w:t>
      </w:r>
    </w:p>
    <w:p w:rsidR="00502A88" w:rsidRPr="008900F8" w:rsidRDefault="00502A88" w:rsidP="005F7E55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УЧЕНИЕ О СЕМЕННЫХ ЛОГОСАХ. Соотносительность логосов и Логоса. Логосы как способ познания иного мира и Логоса – соотносительность двух планов бытия. Единое и множественное в творении (псевдо-Ареопагит).</w:t>
      </w:r>
    </w:p>
    <w:p w:rsidR="00697708" w:rsidRPr="008900F8" w:rsidRDefault="00697708" w:rsidP="005F7E55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ЗНАЧЕНИЯ ПОНЯТИЯ «СИМВОЛ». Догматическое. Гноссеологическое. Религиозная символика. Святоотеческий (мистический) символизм.</w:t>
      </w:r>
    </w:p>
    <w:p w:rsidR="00697708" w:rsidRPr="008900F8" w:rsidRDefault="00697708" w:rsidP="005F7E55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НЕОТДЕЛИМОСТЬ МИРА И ЧЕЛОВЕКА ОТ БОГА. Человек как отображение божественного устроения. Вечность небесного человечества. </w:t>
      </w:r>
      <w:r w:rsidR="00800A3E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сущностях и энергиях в Боге и человеке. </w:t>
      </w: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Троиственность души по образу Пресвятой Троицы (Палама).</w:t>
      </w:r>
    </w:p>
    <w:p w:rsidR="00800A3E" w:rsidRPr="008900F8" w:rsidRDefault="00800A3E" w:rsidP="005F7E55">
      <w:pPr>
        <w:pStyle w:val="a3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ВЫВОДЫ ПО ПЕРВОЙ ЧАСТИ.</w:t>
      </w:r>
    </w:p>
    <w:p w:rsidR="00800A3E" w:rsidRPr="008900F8" w:rsidRDefault="00800A3E" w:rsidP="005F7E55">
      <w:pPr>
        <w:pStyle w:val="ParaAttribute2"/>
        <w:wordWrap/>
        <w:spacing w:line="360" w:lineRule="auto"/>
        <w:jc w:val="center"/>
        <w:rPr>
          <w:rFonts w:eastAsia="Calibri"/>
          <w:sz w:val="24"/>
          <w:szCs w:val="24"/>
          <w:lang w:val="ru-RU"/>
        </w:rPr>
      </w:pPr>
      <w:r w:rsidRPr="008900F8">
        <w:rPr>
          <w:rStyle w:val="CharAttribute3"/>
          <w:rFonts w:ascii="Times New Roman"/>
          <w:color w:val="auto"/>
          <w:szCs w:val="26"/>
          <w:lang w:val="ru-RU"/>
        </w:rPr>
        <w:t>Часть</w:t>
      </w:r>
      <w:r w:rsidR="005336DA" w:rsidRPr="008900F8">
        <w:rPr>
          <w:rStyle w:val="CharAttribute3"/>
          <w:rFonts w:ascii="Times New Roman"/>
          <w:color w:val="auto"/>
          <w:szCs w:val="26"/>
          <w:lang w:val="ru-RU"/>
        </w:rPr>
        <w:t xml:space="preserve"> 2.</w:t>
      </w:r>
      <w:r w:rsidRPr="008900F8">
        <w:rPr>
          <w:rStyle w:val="CharAttribute3"/>
          <w:rFonts w:ascii="Times New Roman"/>
          <w:color w:val="auto"/>
          <w:szCs w:val="26"/>
          <w:lang w:val="ru-RU"/>
        </w:rPr>
        <w:t xml:space="preserve"> ОБРАЗ И ПОДОБИЕ БОЖИЕ</w:t>
      </w:r>
      <w:r w:rsidR="005336DA" w:rsidRPr="008900F8">
        <w:rPr>
          <w:rStyle w:val="CharAttribute3"/>
          <w:rFonts w:ascii="Times New Roman"/>
          <w:color w:val="auto"/>
          <w:szCs w:val="26"/>
          <w:lang w:val="ru-RU"/>
        </w:rPr>
        <w:t xml:space="preserve"> В ЧЕЛОВЕКЕ</w:t>
      </w:r>
    </w:p>
    <w:p w:rsidR="00842C7E" w:rsidRPr="008900F8" w:rsidRDefault="00800A3E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2.1 </w:t>
      </w:r>
      <w:r w:rsidR="009C7AEA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ОБРАЗ БОЖИЙ</w:t>
      </w:r>
      <w:r w:rsidR="005336DA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СВЯТООТЕЧЕСКОМ ПРЕДАНИИ</w:t>
      </w:r>
      <w:r w:rsidR="009C7AEA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5336DA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Способность человека к творчеству в сочетании с отображением внутритроичной жизни в его духовной структуре. Целостность тварения.</w:t>
      </w:r>
    </w:p>
    <w:p w:rsidR="00761115" w:rsidRPr="008900F8" w:rsidRDefault="005336DA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2.2 </w:t>
      </w:r>
      <w:r w:rsidR="00800A3E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ЧЕЛОВЕК И АНГЕЛЫ.</w:t>
      </w: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Превосходство ангельской природы над человеческой. Различие между ангелами и человеками (сущность и действие). Естество существ неразумных. Преимущество человека над ангелами.</w:t>
      </w:r>
    </w:p>
    <w:p w:rsidR="00157B65" w:rsidRPr="008900F8" w:rsidRDefault="00157B65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2.3 ОБРАЗ И ПОДОБИЕ В СВЯЗИ С ТВОРЧЕСКОЙ СПОСОБНОСТЬЮ ЧЕЛОВЕКА. Вечная ценность всего человека</w:t>
      </w:r>
      <w:r w:rsidR="009F6230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(св. Ириней Лионский). Задание творить и создавать в замысле о человеке. К какому творчеству призван человек в этой жизни? Не свободное избрание человеком бремени свободы. Создание моральных ценностей. О любви. Творчество из не сущего.</w:t>
      </w:r>
    </w:p>
    <w:p w:rsidR="0026384D" w:rsidRPr="008900F8" w:rsidRDefault="009F6230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2.4 ТЕУРГИЯ (БОГОДЕЙСТВИЕ). Феномены духовного бытия.</w:t>
      </w:r>
      <w:r w:rsidR="0026384D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Обобщение учения Паламы о богоподобии человека. Участие христианина в созидании истории мира, проблема культуры. Религиозное обоснование творчества.</w:t>
      </w:r>
      <w:r w:rsidR="00B85E5F" w:rsidRPr="008900F8">
        <w:rPr>
          <w:rFonts w:ascii="Times New Roman" w:hAnsi="Times New Roman" w:cs="Times New Roman"/>
          <w:lang w:val="ru-RU"/>
        </w:rPr>
        <w:t xml:space="preserve"> </w:t>
      </w:r>
      <w:r w:rsidR="00B85E5F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Творчество "не оправдываемое, а оправдывающее" (Бердяев).</w:t>
      </w:r>
    </w:p>
    <w:p w:rsidR="00B85E5F" w:rsidRPr="008900F8" w:rsidRDefault="00B85E5F" w:rsidP="005F7E55">
      <w:pPr>
        <w:pStyle w:val="ParaAttribute2"/>
        <w:wordWrap/>
        <w:spacing w:line="360" w:lineRule="auto"/>
        <w:jc w:val="center"/>
        <w:rPr>
          <w:rStyle w:val="CharAttribute3"/>
          <w:rFonts w:ascii="Times New Roman"/>
          <w:color w:val="auto"/>
          <w:szCs w:val="26"/>
          <w:lang w:val="ru-RU"/>
        </w:rPr>
      </w:pPr>
      <w:r w:rsidRPr="008900F8">
        <w:rPr>
          <w:rStyle w:val="CharAttribute3"/>
          <w:rFonts w:ascii="Times New Roman"/>
          <w:color w:val="auto"/>
          <w:szCs w:val="26"/>
          <w:lang w:val="ru-RU"/>
        </w:rPr>
        <w:t>Часть 3. ОБОЖЕНИЕ ЧЕЛОВЕКА</w:t>
      </w:r>
    </w:p>
    <w:p w:rsidR="00B85E5F" w:rsidRPr="008900F8" w:rsidRDefault="00B85E5F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3.1 ВОПРОС О НАЗНАЧЕНИИ ЧЕЛОВЕКА В РАЗЛИЧНЫХ МИРОВОЗЗРЕНИЯХ. Назначение человека в древнем мире и в Ветхом Завет. Загробное будущее у Иудеев. Назначение человека у Филона Александрийского. Что дало христианство в вопросе о назначении человека.</w:t>
      </w:r>
    </w:p>
    <w:p w:rsidR="00B85E5F" w:rsidRPr="008900F8" w:rsidRDefault="00B85E5F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3.2 СПАСЕНИЕ В РАЗЛИЧНЫХ КОНЦЕПЦИЯХ. Спасение в язычестве и Боговоплощение. Три взгляда на спасительное «богомужнее» действие.</w:t>
      </w:r>
    </w:p>
    <w:p w:rsidR="00B85E5F" w:rsidRPr="008900F8" w:rsidRDefault="00B85E5F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3.3. ОБОЖЕНИЕ В ДОГМАТИЧЕСКОМ РАЗРЕЗЕ. Идея обожения. Подходы к учению об обожение.</w:t>
      </w:r>
    </w:p>
    <w:p w:rsidR="00B85E5F" w:rsidRPr="008900F8" w:rsidRDefault="00B85E5F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3.4 ДВА УСЛОВИЯ</w:t>
      </w:r>
      <w:r w:rsidR="00BB79C3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ОБОЖЕНИЯ. Онтологическая основа для обожения. Мера приобщения к Божеству. Приобщение Святому Духу как дар. Взаимосвязь между аскетическими подвигами и обожением. Необходимость аскетических трудов? Обожение в этой жизни и в будущей. Святитель Григорий Палама об обожении.</w:t>
      </w:r>
    </w:p>
    <w:p w:rsidR="00611837" w:rsidRPr="008900F8" w:rsidRDefault="00611837" w:rsidP="005F7E55">
      <w:pPr>
        <w:pStyle w:val="ParaAttribute2"/>
        <w:wordWrap/>
        <w:spacing w:line="360" w:lineRule="auto"/>
        <w:jc w:val="center"/>
        <w:rPr>
          <w:rStyle w:val="CharAttribute3"/>
          <w:rFonts w:ascii="Times New Roman"/>
          <w:color w:val="auto"/>
          <w:szCs w:val="26"/>
          <w:lang w:val="ru-RU"/>
        </w:rPr>
      </w:pPr>
      <w:r w:rsidRPr="008900F8">
        <w:rPr>
          <w:rStyle w:val="CharAttribute3"/>
          <w:rFonts w:ascii="Times New Roman"/>
          <w:color w:val="auto"/>
          <w:szCs w:val="26"/>
          <w:lang w:val="ru-RU"/>
        </w:rPr>
        <w:t>Часть 4. АСКЕТИЧЕСКОЕ УЧЕНИЕ</w:t>
      </w:r>
    </w:p>
    <w:p w:rsidR="00B85E5F" w:rsidRPr="008900F8" w:rsidRDefault="001C355D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4.1 ГРЕХ КАК ФЕНОМЕН ДУХОВНОЙ ЖИЗНИ. Юридический подход к греху. Отношение к греху в восточной аскетике. Первоисточник греха.</w:t>
      </w:r>
    </w:p>
    <w:p w:rsidR="001C355D" w:rsidRPr="008900F8" w:rsidRDefault="001C355D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4.2 УЧЕНИЕ О СТРАСТЯХ. Классическая схема Иоанна Кассиана о восьми главных страстях. Сокращенная схема страстей по св. Григорию Паламе. Другие подразделения страстей у Паламы. Учение о мире, как средоточии страстей.</w:t>
      </w:r>
    </w:p>
    <w:p w:rsidR="00DF220C" w:rsidRPr="008900F8" w:rsidRDefault="001C355D" w:rsidP="005F7E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4.3 </w:t>
      </w:r>
      <w:r w:rsidR="00DF220C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АСКЕТИЧЕСКИЕ </w:t>
      </w:r>
      <w:r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ПОДВИГ</w:t>
      </w:r>
      <w:r w:rsidR="00DF220C" w:rsidRPr="008900F8">
        <w:rPr>
          <w:rFonts w:ascii="Times New Roman" w:eastAsia="Calibri" w:hAnsi="Times New Roman" w:cs="Times New Roman"/>
          <w:sz w:val="24"/>
          <w:szCs w:val="24"/>
          <w:lang w:val="ru-RU"/>
        </w:rPr>
        <w:t>И. Средства для исправления души. Молитва. Генезис греха. Исихия. Три стороны молитвенного подвига. Фаворский свет.</w:t>
      </w:r>
      <w:bookmarkStart w:id="0" w:name="_GoBack"/>
      <w:bookmarkEnd w:id="0"/>
    </w:p>
    <w:sectPr w:rsidR="00DF220C" w:rsidRPr="00890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1F" w:rsidRDefault="002B531F" w:rsidP="005F7E55">
      <w:pPr>
        <w:spacing w:after="0" w:line="240" w:lineRule="auto"/>
      </w:pPr>
      <w:r>
        <w:separator/>
      </w:r>
    </w:p>
  </w:endnote>
  <w:endnote w:type="continuationSeparator" w:id="0">
    <w:p w:rsidR="002B531F" w:rsidRDefault="002B531F" w:rsidP="005F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55" w:rsidRDefault="005F7E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89612"/>
      <w:docPartObj>
        <w:docPartGallery w:val="Page Numbers (Bottom of Page)"/>
        <w:docPartUnique/>
      </w:docPartObj>
    </w:sdtPr>
    <w:sdtEndPr/>
    <w:sdtContent>
      <w:p w:rsidR="005F7E55" w:rsidRDefault="005F7E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912" w:rsidRPr="00081912">
          <w:rPr>
            <w:noProof/>
            <w:lang w:val="ru-RU"/>
          </w:rPr>
          <w:t>2</w:t>
        </w:r>
        <w:r>
          <w:fldChar w:fldCharType="end"/>
        </w:r>
      </w:p>
    </w:sdtContent>
  </w:sdt>
  <w:p w:rsidR="005F7E55" w:rsidRDefault="005F7E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55" w:rsidRDefault="005F7E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1F" w:rsidRDefault="002B531F" w:rsidP="005F7E55">
      <w:pPr>
        <w:spacing w:after="0" w:line="240" w:lineRule="auto"/>
      </w:pPr>
      <w:r>
        <w:separator/>
      </w:r>
    </w:p>
  </w:footnote>
  <w:footnote w:type="continuationSeparator" w:id="0">
    <w:p w:rsidR="002B531F" w:rsidRDefault="002B531F" w:rsidP="005F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55" w:rsidRDefault="005F7E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55" w:rsidRDefault="005F7E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55" w:rsidRDefault="005F7E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54D3"/>
    <w:multiLevelType w:val="multilevel"/>
    <w:tmpl w:val="CA0001F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F0F5276"/>
    <w:multiLevelType w:val="multilevel"/>
    <w:tmpl w:val="CA0001F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15"/>
    <w:rsid w:val="00081912"/>
    <w:rsid w:val="00157B65"/>
    <w:rsid w:val="001C355D"/>
    <w:rsid w:val="0026384D"/>
    <w:rsid w:val="002B531F"/>
    <w:rsid w:val="00502A88"/>
    <w:rsid w:val="005336DA"/>
    <w:rsid w:val="00586BEB"/>
    <w:rsid w:val="005A37AC"/>
    <w:rsid w:val="005D48FF"/>
    <w:rsid w:val="005F7E55"/>
    <w:rsid w:val="00611837"/>
    <w:rsid w:val="00697708"/>
    <w:rsid w:val="00761115"/>
    <w:rsid w:val="00774EA1"/>
    <w:rsid w:val="007942D8"/>
    <w:rsid w:val="00800A3E"/>
    <w:rsid w:val="00842C7E"/>
    <w:rsid w:val="008900F8"/>
    <w:rsid w:val="009C7AEA"/>
    <w:rsid w:val="009F6230"/>
    <w:rsid w:val="00AE1680"/>
    <w:rsid w:val="00B85E5F"/>
    <w:rsid w:val="00BB79C3"/>
    <w:rsid w:val="00BE17DB"/>
    <w:rsid w:val="00C1154E"/>
    <w:rsid w:val="00C82293"/>
    <w:rsid w:val="00D74EF7"/>
    <w:rsid w:val="00D8076B"/>
    <w:rsid w:val="00DF220C"/>
    <w:rsid w:val="00F0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761115"/>
    <w:pPr>
      <w:keepNext/>
      <w:keepLines/>
      <w:widowControl w:val="0"/>
      <w:wordWrap w:val="0"/>
      <w:spacing w:before="200" w:after="0" w:line="240" w:lineRule="auto"/>
      <w:ind w:left="238" w:firstLine="471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3">
    <w:name w:val="CharAttribute3"/>
    <w:rsid w:val="00761115"/>
    <w:rPr>
      <w:rFonts w:ascii="Cambria" w:eastAsia="Cambria"/>
      <w:b/>
      <w:color w:val="4F81BD"/>
      <w:sz w:val="26"/>
    </w:rPr>
  </w:style>
  <w:style w:type="character" w:customStyle="1" w:styleId="CharAttribute7">
    <w:name w:val="CharAttribute7"/>
    <w:rsid w:val="00761115"/>
    <w:rPr>
      <w:rFonts w:ascii="Times New Roman" w:eastAsia="Times New Roman"/>
      <w:b/>
      <w:sz w:val="28"/>
    </w:rPr>
  </w:style>
  <w:style w:type="paragraph" w:styleId="a3">
    <w:name w:val="List Paragraph"/>
    <w:basedOn w:val="a"/>
    <w:uiPriority w:val="34"/>
    <w:qFormat/>
    <w:rsid w:val="00761115"/>
    <w:pPr>
      <w:ind w:left="720"/>
      <w:contextualSpacing/>
    </w:pPr>
  </w:style>
  <w:style w:type="paragraph" w:styleId="a4">
    <w:name w:val="Normal (Web)"/>
    <w:basedOn w:val="a"/>
    <w:rsid w:val="00B8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E55"/>
  </w:style>
  <w:style w:type="paragraph" w:styleId="a7">
    <w:name w:val="footer"/>
    <w:basedOn w:val="a"/>
    <w:link w:val="a8"/>
    <w:uiPriority w:val="99"/>
    <w:unhideWhenUsed/>
    <w:rsid w:val="005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761115"/>
    <w:pPr>
      <w:keepNext/>
      <w:keepLines/>
      <w:widowControl w:val="0"/>
      <w:wordWrap w:val="0"/>
      <w:spacing w:before="200" w:after="0" w:line="240" w:lineRule="auto"/>
      <w:ind w:left="238" w:firstLine="471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3">
    <w:name w:val="CharAttribute3"/>
    <w:rsid w:val="00761115"/>
    <w:rPr>
      <w:rFonts w:ascii="Cambria" w:eastAsia="Cambria"/>
      <w:b/>
      <w:color w:val="4F81BD"/>
      <w:sz w:val="26"/>
    </w:rPr>
  </w:style>
  <w:style w:type="character" w:customStyle="1" w:styleId="CharAttribute7">
    <w:name w:val="CharAttribute7"/>
    <w:rsid w:val="00761115"/>
    <w:rPr>
      <w:rFonts w:ascii="Times New Roman" w:eastAsia="Times New Roman"/>
      <w:b/>
      <w:sz w:val="28"/>
    </w:rPr>
  </w:style>
  <w:style w:type="paragraph" w:styleId="a3">
    <w:name w:val="List Paragraph"/>
    <w:basedOn w:val="a"/>
    <w:uiPriority w:val="34"/>
    <w:qFormat/>
    <w:rsid w:val="00761115"/>
    <w:pPr>
      <w:ind w:left="720"/>
      <w:contextualSpacing/>
    </w:pPr>
  </w:style>
  <w:style w:type="paragraph" w:styleId="a4">
    <w:name w:val="Normal (Web)"/>
    <w:basedOn w:val="a"/>
    <w:rsid w:val="00B8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E55"/>
  </w:style>
  <w:style w:type="paragraph" w:styleId="a7">
    <w:name w:val="footer"/>
    <w:basedOn w:val="a"/>
    <w:link w:val="a8"/>
    <w:uiPriority w:val="99"/>
    <w:unhideWhenUsed/>
    <w:rsid w:val="005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I. Smelaya</cp:lastModifiedBy>
  <cp:revision>9</cp:revision>
  <cp:lastPrinted>2016-11-03T08:08:00Z</cp:lastPrinted>
  <dcterms:created xsi:type="dcterms:W3CDTF">2016-11-03T08:08:00Z</dcterms:created>
  <dcterms:modified xsi:type="dcterms:W3CDTF">2018-10-11T08:54:00Z</dcterms:modified>
</cp:coreProperties>
</file>